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fronty do kuchni lakierowane czy matowe -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jakie fronty do kuchni lakierowane czy matowe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kupić do swojej kuchni. Przeczytaj o tym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fronty do kuchni lakierowane czy matowe - którą opcję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którą opcję wybrać do swojej kuchni, jak zaplanować aranżację tego, wyjątkowego miejsca w swoim domu lub mieszkaniu? Dowiedz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fronty do kuchni lakierowane czy matowe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Fronty do kuchnia a aranżacja przestrzeni kuchennej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Fronty kuchenne to ważny element zarówno funkcjonalny jak i estetyczn w wykończeniu przestrzeni kuchennej. Jeżeli zastanawiasz się nad tym czy lepszą opcją będzie wybór frontów lakierowanych czy też akrylowych, bądź drewnianych, warto zasięgnąć informacji dotyczących tego tematu zapoznając się z tematycznymi artykułami, które publikowane są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Jakie fronty do kuchni lakierowane czy matowe</w:t>
      </w:r>
      <w:r>
        <w:rPr>
          <w:rFonts w:ascii="calibri" w:hAnsi="calibri" w:eastAsia="calibri" w:cs="calibri"/>
          <w:sz w:val="24"/>
          <w:szCs w:val="24"/>
        </w:rPr>
        <w:t xml:space="preserve"> spełnią Twoje oczekiwania?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fronty do kuchni lakierowane czy matowe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dużą popularnością cieszy się drewno, które świetnie sprawdza się we wnętrzach rustykalnych a także klasycznych i industrialnych. Niemniej jednak drewno musi zostać odpowiednio zabezpieczone. Inną alternatywą będą z płyty MDF.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fronty do kuchni lakierowane czy matowe</w:t>
      </w:r>
      <w:r>
        <w:rPr>
          <w:rFonts w:ascii="calibri" w:hAnsi="calibri" w:eastAsia="calibri" w:cs="calibri"/>
          <w:sz w:val="24"/>
          <w:szCs w:val="24"/>
        </w:rPr>
        <w:t xml:space="preserve"> kupić do swojego wnętrza? Nie czekaj i decyduj już dziś, zapoznaj się z podpowiedziami na stronie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jakie-fronty-do-kuchni-wybrac-przeglad-rozw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2025-10-15T21:34:39+02:00</dcterms:created>
  <dcterms:modified xsi:type="dcterms:W3CDTF">2025-10-15T21:34:39+02:00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