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Przeniesienie zlewu pod okno a trójkąt roboczy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trójkąt roboczy oraz jak przeniesienie zlewu pod okno może wpłynąć na lepsze zagospodarowanie przestrzenią w kuchni?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przeniesienie zlewu pod okno ma sens?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przeorganizować swoją kuchnię w taki sposób by była miejscem bardziej funkcjonalnym? A może jesteś na etapie planowania jej rozkładu w nowym mieszkaniu czy domu? Sprawdź dlaczego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przeniesienie zlewu pod okno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naszym zdaniem dobry pomysł.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Zlew przy oknie - czy takie rozwiązanie ma plusy?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aranżując przestrzeń w swojej kuchni warto zachować tak zwany trójkąt roboczy. Jest to trójkąt kuchenny, który ma wpływ na funkcjonalność pomieszczenia. Zakłada on ustawienie trzech głównych elementów wyposażenia kuchni: lodówki, zlewozmywaka i płyty kuchennej czy piekarnika, opartych na wierzchołkach trójkąta. </w:t>
      </w:r>
      <w:r>
        <w:rPr>
          <w:rFonts w:ascii="calibri" w:hAnsi="calibri" w:eastAsia="calibri" w:cs="calibri"/>
          <w:sz w:val="24"/>
          <w:szCs w:val="24"/>
          <w:b/>
        </w:rPr>
        <w:t xml:space="preserve">Przeniesienie zlewu pod okno</w:t>
      </w:r>
      <w:r>
        <w:rPr>
          <w:rFonts w:ascii="calibri" w:hAnsi="calibri" w:eastAsia="calibri" w:cs="calibri"/>
          <w:sz w:val="24"/>
          <w:szCs w:val="24"/>
        </w:rPr>
        <w:t xml:space="preserve"> zatem może pozytywnie wpłynąć na funkcjonalność codzienną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Przeniesienie zlewu pod okno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działać w myśl trójkąta roboczego, który sprawia, że wszystkie, niezbędne produkty a także sprzęty kuchenne są ustawione niedaleko siebie, co znacznie poprawia komfort codziennej pracy w kuchni, czyli przygotowywanie posiłków a także sprzątanie po nich, z pewnością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przeniesienie zlewu pod okno</w:t>
      </w:r>
      <w:r>
        <w:rPr>
          <w:rFonts w:ascii="calibri" w:hAnsi="calibri" w:eastAsia="calibri" w:cs="calibri"/>
          <w:sz w:val="24"/>
          <w:szCs w:val="24"/>
        </w:rPr>
        <w:t xml:space="preserve"> może być jedną z czynności, która znacząco wpłynie na twoją codzienną aktywność w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czy-zlew-pod-oknem-to-dobry-pomys%C5%8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2026-11-04T03:30:39+01:00</dcterms:created>
  <dcterms:modified xsi:type="dcterms:W3CDTF">2026-11-04T03:30:39+01:00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