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fronty do kuchni lakierowane czy matowe - podpowiedzi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jakie fronty do kuchni lakierowane czy matowe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kupić do swojej kuchni. Przeczytaj o tym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fronty do kuchni lakierowane czy matowe - którą opcję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którą opcję wybrać do swojej kuchni, jak zaplanować aranżację tego, wyjątkowego miejsca w swoim domu lub mieszkaniu? Dowiedz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fronty do kuchni lakierowane czy matowe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Fronty do kuchnia a aranżacja przestrzeni kuchennej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Fronty kuchenne to ważny element zarówno funkcjonalny jak i estetyczn w wykończeniu przestrzeni kuchennej. Jeżeli zastanawiasz się nad tym czy lepszą opcją będzie wybór frontów lakierowanych czy też akrylowych, bądź drewnianych, warto zasięgnąć informacji dotyczących tego tematu zapoznając się z tematycznymi artykułami, które publikowane są w sieci. </w:t>
      </w:r>
      <w:r>
        <w:rPr>
          <w:rFonts w:ascii="calibri" w:hAnsi="calibri" w:eastAsia="calibri" w:cs="calibri"/>
          <w:sz w:val="24"/>
          <w:szCs w:val="24"/>
          <w:b/>
        </w:rPr>
        <w:t xml:space="preserve">Jakie fronty do kuchni lakierowane czy matowe</w:t>
      </w:r>
      <w:r>
        <w:rPr>
          <w:rFonts w:ascii="calibri" w:hAnsi="calibri" w:eastAsia="calibri" w:cs="calibri"/>
          <w:sz w:val="24"/>
          <w:szCs w:val="24"/>
        </w:rPr>
        <w:t xml:space="preserve"> spełnią Twoje oczekiwania?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fronty do kuchni lakierowane czy matowe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dużą popularnością cieszy się drewno, które świetnie sprawdza się we wnętrzach rustykalnych a także klasycznych i industrialnych. Niemniej jednak drewno musi zostać odpowiednio zabezpieczone. Inną alternatywą będą z płyty MDF.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fronty do kuchni lakierowane czy matowe</w:t>
      </w:r>
      <w:r>
        <w:rPr>
          <w:rFonts w:ascii="calibri" w:hAnsi="calibri" w:eastAsia="calibri" w:cs="calibri"/>
          <w:sz w:val="24"/>
          <w:szCs w:val="24"/>
        </w:rPr>
        <w:t xml:space="preserve"> kupić do swojego wnętrza? Nie czekaj i decyduj już dziś, zapoznaj się z podpowiedziami na stronie Iform.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jakie-fronty-do-kuchni-wybrac-przeglad-rozwi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2024-05-16T18:54:55+02:00</dcterms:created>
  <dcterms:modified xsi:type="dcterms:W3CDTF">2024-05-16T18:54:55+02:00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